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REPUBLIKA HRVATSKA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Osnovna škola Jurja Barakovića Ražanac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Ražanac X 9 , 23 248 Ražanac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5" w:history="1">
        <w:r w:rsidRPr="006A2691">
          <w:rPr>
            <w:rFonts w:ascii="Arial" w:eastAsia="Times New Roman" w:hAnsi="Arial" w:cs="Arial"/>
            <w:b/>
            <w:bCs/>
            <w:color w:val="0782C1"/>
            <w:sz w:val="20"/>
            <w:szCs w:val="20"/>
            <w:lang w:eastAsia="hr-HR"/>
          </w:rPr>
          <w:t>Tel:023/651 110</w:t>
        </w:r>
      </w:hyperlink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Email: </w:t>
      </w:r>
      <w:hyperlink r:id="rId6" w:history="1">
        <w:r w:rsidRPr="006A2691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ured@os-jbarakovica-razanac.skole.hr</w:t>
        </w:r>
      </w:hyperlink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WEB stranica Škole:</w:t>
      </w:r>
      <w:r w:rsidRPr="006A2691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http://os-jbarakovica-razanac.skole.hr/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KLASA:112-01/23-01/01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URBROJ:2198-01-26-23-01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 Ražancu, 26. rujna 2023.godine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Temeljem članka 5. Pravilnika o načinu i postupku zapošljavanja u osnovnoj školi Jurja Barakovića, Ražanac, članka 107. Stavaka 2.  Zakona o odgoju i obrazovanju u osnovnim i srednjim školama („Narodne novine” broj 87/08., 86/09., 92/10.,105/10., 90/11., 5/12., 16/12., 86/12., 126/12., 94/13. , 152/14. , 7/17 , 68/18, 98/19, 64/20, 151/22) ravnateljica Osnovne škole Jurja Barakovića, Ražanac  raspisuje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                                N A T J E Č A J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                                za radno mjesto: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            </w:t>
      </w:r>
      <w:bookmarkStart w:id="0" w:name="_GoBack"/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UČITELJ/ICA HRVATSKOG JEZIKA</w:t>
      </w:r>
    </w:p>
    <w:bookmarkEnd w:id="0"/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- 1 izvršitelj/</w:t>
      </w:r>
      <w:proofErr w:type="spellStart"/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na određeno nepuno radno vrijeme od 10 nastavnih sati tjedno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Uvjeti :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Za prijam u radni odnos, uz opći uvjet za zasnivanje radnog odnosa sukladno općim propisima o radu, osoba koja zasniva radni odnos u školi mora ispunjavati i posebne uvjete utvrđene Pravilnikom o odgovarajućoj vrsti obrazovanja učitelja i stručnih suradnika u osnovnoj školi (NN 6/19 i 75/20) i člankom 105. Zakona o odgoju i obrazovanju u osnovnoj i srednjoj školi ( NN 87/08., 86/09., 92/10., 105/10. -ispravak, 90/11., 16/12., 86/12., 126/12., 94/13., 152/14., 7/17 ,68/18., 98/19 i 64/20) i to: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1. poznavanje hrvatskog jezika i latiničnog pisma u mjeri koja omogućava izvođenje odgojno-obrazovnog rada,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2. Da je završio/la: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b) - studijski program odgovarajuće vrste na razini diplomskog sveučilišnog studija ili integriranog preddiplomskog i diplomskog sveučilišnog studija ili specijalistički diplomski stručni studij odgovarajuće </w:t>
      </w: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Prijavu na natječaj potrebno je vlastoručno potpisati  i u njoj navesti adresu i e-mail adresu na  koju će kandidatima biti dostavljene obavijesti vezane za postupak natječaja.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su obvezni uz prijavu na natječaj priložiti (dovoljne su neovjerene preslike):</w:t>
      </w:r>
    </w:p>
    <w:p w:rsidR="006A2691" w:rsidRPr="006A269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životopis,</w:t>
      </w:r>
    </w:p>
    <w:p w:rsidR="006A2691" w:rsidRPr="006A269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diploma, odnosno dokaz o stečenoj stručnoj spremi,</w:t>
      </w:r>
    </w:p>
    <w:p w:rsidR="006A2691" w:rsidRPr="006A269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 o državljanstvu,</w:t>
      </w:r>
    </w:p>
    <w:p w:rsidR="006A2691" w:rsidRPr="006A269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uvjerenje da nije pod istragom i da se protiv kandidata ne vodi kazneni postupak glede zapreka za zasnivanje radnog odnosa iz članka 106. Zakona s naznakom  roka izdavanja ne starijom od 8 dana od dana objave natječaja,</w:t>
      </w:r>
    </w:p>
    <w:p w:rsidR="006A2691" w:rsidRPr="006A269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elektronički zapis ili potvrdu o podacima evidentiranim u matičnoj evidenciji Hrvatskog zavoda za mirovinsko osiguranje,</w:t>
      </w:r>
    </w:p>
    <w:p w:rsidR="006A2691" w:rsidRPr="006A269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dokaze iz članka 17. ovoga Pravilnika,</w:t>
      </w:r>
    </w:p>
    <w:p w:rsidR="006A2691" w:rsidRPr="006A2691" w:rsidRDefault="006A2691" w:rsidP="006A26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ostali dokazi o ispunjavanju općih uvjeta propisanih Zakonom o radu odnosno posebnih uvjeta propisanih Zakonom o odgoju i obrazovanju u osnovnoj i srednjoj školi te drugim zakonima ili </w:t>
      </w:r>
      <w:proofErr w:type="spellStart"/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podzakonskim</w:t>
      </w:r>
      <w:proofErr w:type="spellEnd"/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propisima.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koji su pravodobno dostavili potpunu prijavu sa svim prilozima, odnosno ispravama i ispunjavaju uvjete iz natječaja biti  će vrednovani u skladu s odredbama Pravilnika o načinu i postupku zapošljavanja u osnovnoj školi Jurja Barakovića, Ražanac koji je dostupan na web stranici Škole pod rubrikom „Pravilnici“ poveznica: : </w:t>
      </w:r>
      <w:r w:rsidRPr="006A2691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http://os-jbarakovica-razanac.skole.hr/pravilnici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Na mrežnoj stranice Škole – pod rubrikom „Natječaji“ poveznica: </w:t>
      </w:r>
      <w:hyperlink r:id="rId7" w:history="1">
        <w:r w:rsidRPr="006A2691">
          <w:rPr>
            <w:rFonts w:ascii="Arial" w:eastAsia="Times New Roman" w:hAnsi="Arial" w:cs="Arial"/>
            <w:b/>
            <w:bCs/>
            <w:color w:val="0782C1"/>
            <w:sz w:val="20"/>
            <w:szCs w:val="20"/>
            <w:lang w:eastAsia="hr-HR"/>
          </w:rPr>
          <w:t>http://os-jbarakovica-razanac.skole.hr/natjecaji</w:t>
        </w:r>
      </w:hyperlink>
      <w:r w:rsidRPr="006A2691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 će se objaviti područja, način, mjesto i vrijeme održavanja postupka vrednovanja kandidata. Za kandidata koji ne pristupi postupku testiranja smatra se da je odustao od natječaja.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Na natječaj se mogu javiti osobe oba spola.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</w:t>
      </w: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lastRenderedPageBreak/>
        <w:t>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8" w:history="1">
        <w:r w:rsidRPr="006A2691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https://branitelji.gov.hr/UserDocsImages/dokumenti/Nikola/popis%20dokaza%20za%20ostvarivanje%20prava%20prednosti%20pri%20zapo%C5%A1ljavanju-%20ZOHBDR%202021.pdf</w:t>
        </w:r>
      </w:hyperlink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hyperlink r:id="rId9" w:history="1">
        <w:r w:rsidRPr="006A2691">
          <w:rPr>
            <w:rFonts w:ascii="Arial" w:eastAsia="Times New Roman" w:hAnsi="Arial" w:cs="Arial"/>
            <w:color w:val="0782C1"/>
            <w:sz w:val="20"/>
            <w:szCs w:val="20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 koji ostvaruje pravo prednosti kod zapošljavanja u osnovnoj školi prema posebnim zakonima, dužan je u prijavi na natječaj pozvati se na to pravo i ima prednost u odnosu na ostale kandidate samo pod jednakim uvjetima.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prijave je 8 dana od objave natječaja.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Kandidatom prijavljenim na natječaj smatrati će se  samo osoba koja podnese pravodobnu i potpunu prijavu te ispunjava formalne uvjete iz natječaja, a nepravodobne i  nepotpune prijave neće razmatrati. Zaprimljenu dokumentaciju ne vraćamo kandidatima.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 s potrebnom dokumentacijom s naznakom„ Za natječaj„ dostaviti neposredno ili poštom na adresu OŠ Jurja Barakovića, Ražanac, Ražanac X 9, 23 248 Ražanac.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stranicama Škole  (: </w:t>
      </w:r>
      <w:r w:rsidRPr="006A2691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http://os-jbarakovica-razanac.skole.hr/</w:t>
      </w: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pod rubrikom </w:t>
      </w:r>
      <w:r w:rsidRPr="006A2691">
        <w:rPr>
          <w:rFonts w:ascii="Arial" w:eastAsia="Times New Roman" w:hAnsi="Arial" w:cs="Arial"/>
          <w:i/>
          <w:iCs/>
          <w:color w:val="333333"/>
          <w:sz w:val="20"/>
          <w:szCs w:val="20"/>
          <w:lang w:eastAsia="hr-HR"/>
        </w:rPr>
        <w:t>„Natječaji“., </w:t>
      </w: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6A2691">
        <w:rPr>
          <w:rFonts w:ascii="Arial" w:eastAsia="Times New Roman" w:hAnsi="Arial" w:cs="Arial"/>
          <w:i/>
          <w:iCs/>
          <w:color w:val="333333"/>
          <w:sz w:val="20"/>
          <w:szCs w:val="20"/>
          <w:lang w:eastAsia="hr-HR"/>
        </w:rPr>
        <w:t>.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 Ravnateljica:</w:t>
      </w:r>
    </w:p>
    <w:p w:rsidR="006A2691" w:rsidRPr="006A2691" w:rsidRDefault="006A2691" w:rsidP="006A26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Vesna Drmić, </w:t>
      </w:r>
      <w:proofErr w:type="spellStart"/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dipl.ped</w:t>
      </w:r>
      <w:proofErr w:type="spellEnd"/>
      <w:r w:rsidRPr="006A2691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</w:t>
      </w:r>
    </w:p>
    <w:p w:rsidR="00720EDB" w:rsidRDefault="00720EDB"/>
    <w:sectPr w:rsidR="00720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22F66"/>
    <w:multiLevelType w:val="multilevel"/>
    <w:tmpl w:val="289E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91"/>
    <w:rsid w:val="006A2691"/>
    <w:rsid w:val="0072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EDC0B-7910-458E-8FDE-D5715EB6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1</cp:revision>
  <dcterms:created xsi:type="dcterms:W3CDTF">2023-09-28T11:46:00Z</dcterms:created>
  <dcterms:modified xsi:type="dcterms:W3CDTF">2023-09-28T11:47:00Z</dcterms:modified>
</cp:coreProperties>
</file>